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06-2021 i Bräcke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