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klagomål behandlar höga naturvärden i avverkningsanmälan A 49325-2023 i Bräcke kommun som inkom 2023-10-11 och omfattar 7,0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6983284, E 545647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