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7473-2024 i Bräcke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