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21380-2024 i Bräcke kommun</w:t>
      </w:r>
    </w:p>
    <w:p>
      <w:r>
        <w:t>Denna tillsynsbegäran behandlar höga naturvärden i avverkningsanmälan A 21380-2024 i Bräcke kommun som inkom 2024-05-28 och omfattar 3,4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21380-2024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6995440, E 511721 i SWEREF 99 TM.</w:t>
      </w:r>
    </w:p>
    <w:p>
      <w:r>
        <w:t>Inom 24 meter från avverkningsanmälan finns fynd av 2 naturvårdsarter, varav 1 är rödlistad, 2 är fridlysta och 1 är typisk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662497"/>
            <wp:docPr id="2" name="Picture 2"/>
            <wp:cNvGraphicFramePr>
              <a:graphicFrameLocks noChangeAspect="1"/>
            </wp:cNvGraphicFramePr>
            <a:graphic>
              <a:graphicData uri="http://schemas.openxmlformats.org/drawingml/2006/picture">
                <pic:pic>
                  <pic:nvPicPr>
                    <pic:cNvPr id="0" name="A 21380-2024 karta knärot.png"/>
                    <pic:cNvPicPr/>
                  </pic:nvPicPr>
                  <pic:blipFill>
                    <a:blip r:embed="rId17"/>
                    <a:stretch>
                      <a:fillRect/>
                    </a:stretch>
                  </pic:blipFill>
                  <pic:spPr>
                    <a:xfrm>
                      <a:off x="0" y="0"/>
                      <a:ext cx="5486400" cy="46624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6995440, E 511721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