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59546-2025 i Bräcke kommun</w:t>
      </w:r>
    </w:p>
    <w:p>
      <w:r>
        <w:t>Denna tillsynsbegäran behandlar höga naturvärden i avverkningsanmälan A 59546-2025 i Bräcke kommun som inkom 2025-11-29 och omfattar 1,0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59546-2025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6999148, E 506645 i SWEREF 99 TM.</w:t>
      </w:r>
    </w:p>
    <w:p>
      <w:r>
        <w:t>I och inom 5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