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1062-2025 i Bräcke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