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klagomål behandlar höga naturvärden i avverkningsanmälan A 29119-2025 i Bräcke kommun som inkom 2025-06-13 och omfattar 2,4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6992812, E 514273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