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dokument behandlar höga naturvärden i avverkningsanmälan A 22983-2024 i Bräcke kommun. Denna avverkningsanmälan inkom 2024-06-06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garnlav (NT), kolflarnlav (NT), lunglav (NT), mörk kolflarnlav (NT), skrovellav (NT), tretåig hackspett (NT, §4), vedskivlav (NT), korallblylav (S), luddlav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6991803, E 564552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