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dokument behandlar höga naturvärden i avverkningsanmälan A 40869-2024 i Bräcke kommun. Denna avverkningsanmälan inkom 2024-09-23 14:15:30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