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dokument behandlar höga naturvärden i avverkningsanmälan A 58085-2024 i Bräcke kommun. Denna avverkningsanmälan inkom 2024-12-06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