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7 meter från avverkningsanmälan A 38030-2025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