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17 meter från avverkningsanmälan A 45420-2022 i Bräcke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