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klagomål behandlar höga naturvärden i avverkningsanmälan A 45012-2023 i Bräcke kommun som inkom 2023-09-21 och omfattar 2,6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6998744, E 520032 i SWEREF 99 TM.</w:t>
      </w:r>
    </w:p>
    <w:p>
      <w:r>
        <w:t>I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