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Denna tillsynsbegäran behandlar höga naturvärden i avverkningsanmälan A 24214-2023 i Bräcke kommun som inkom 2023-06-02 och omfattar 5,6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