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86-2025 i Bräcke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