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54133-2024 i Bräcke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