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45937-2023 i Bräcke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