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54134-2023 i Bräcke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