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2954-2023 i Bräcke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