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38304-2025 i Bräcke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