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64-2025 i Bräcke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