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Denna avverkningsanmälan inkom 2024-12-20 12:41:59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