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44-2023 i Bräck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