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Denna avverkningsanmälan inkom 2026-01-08 13:03:43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