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dokument behandlar höga naturvärden i avverkningsanmälan A 20768-2024 i Bräcke kommun. Denna avverkningsanmälan inkom 2024-05-24 22:42:10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