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400-2023 i Bräck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