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253-2025 i Bräck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