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dokument behandlar höga naturvärden i avverkningsanmälan A 15189-2025 i Bräcke kommun. Denna avverkningsanmälan inkom 2025-03-28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