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27000-2023 i Bräcke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