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5-2025 i Bräck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