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50836-2023 i Bräcke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