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gräddporing (VU), dvärgbägarlav (NT), gammelgransskål (NT), garnlav (NT), kolflarnlav (NT), lunglav (NT), mörk kolflarnlav (NT), ullticka (NT), vedflamlav (NT), vedskivlav (NT), vitplätt (NT), barkticka (S), dropptaggsvamp (S), korallblylav (S), luddlav (S), skinnlav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