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4414-2026 i Bräck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