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43989-2023 i Bräck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