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54-2025 i Bräck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