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klagomål behandlar höga naturvärden i avverkningsanmälan A 29689-2024 i Bräcke kommun som inkom 2024-07-11 och omfattar 6,3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6969907, E 573098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