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dokument behandlar höga naturvärden i avverkningsanmälan A 4851-2025 i Bräcke kommun. Denna avverkningsanmälan inkom 2025-01-31 16:09:42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6986819, E 518194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