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klagomål behandlar höga naturvärden i avverkningsanmälan A 32566-2025 i Bräcke kommun som inkom 2025-06-30 och omfattar 1,6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6962472, E 537433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