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klagomål behandlar höga naturvärden i avverkningsanmälan A 12062-2023 i Bräcke kommun som inkom 2023-03-11 och omfattar 5,4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6995028, E 522316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