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klagomål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7 naturvårdsarter, varav 3 är rödlistade, 4 är fridlysta, 5 är typiska (T) och 3 är signalarter (S): knärot (VU, T, §8), lunglav (NT, T), talltita (NT, §4), korallblylav (S, T), plattlummer (S, T, §9),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