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1-2021 i Bräck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