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7218-2024 i Bräcke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