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klagomål behandlar höga naturvärden i avverkningsanmälan A 40914-2025 i Bräcke kommun som inkom 2025-08-28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6987210, E 558320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