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klagomål behandlar höga naturvärden i avverkningsanmälan A 24214-2023 i Bräcke kommun som inkom 2023-06-02 och omfattar 5,6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