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dokument behandlar höga naturvärden i avverkningsanmälan A 50497-2023 i Bräcke kommun. Denna avverkningsanmälan inkom 2023-10-17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