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35528-2026 i Bräcke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