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79-2022 i Bräck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