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dokument behandlar höga naturvärden i avverkningsanmälan A 15903-2026 i Bräcke kommun som inkom 2026-03-26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6972801, E 556031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