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dokument behandlar höga naturvärden i avverkningsanmälan A 15927-2026 i Bräcke kommun som inkom 2026-03-26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6967013, E 519171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