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dokument behandlar höga naturvärden i avverkningsanmälan A 17598-2026 i Bräcke kommun som inkom 2026-04-09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